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536F" w14:textId="77777777" w:rsidR="00F53E04" w:rsidRPr="00F53E04" w:rsidRDefault="00F53E04" w:rsidP="00BE70AB">
      <w:r w:rsidRPr="00F53E04">
        <w:rPr>
          <w:noProof/>
          <w:lang w:val="en-IE" w:eastAsia="en-IE"/>
        </w:rPr>
        <w:drawing>
          <wp:inline distT="0" distB="0" distL="0" distR="0" wp14:anchorId="47047CE8" wp14:editId="3DCDFBC7">
            <wp:extent cx="1752600" cy="4756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B_LOGO_BlackOnWhite_4sc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27639" r="5186" b="29176"/>
                    <a:stretch/>
                  </pic:blipFill>
                  <pic:spPr bwMode="auto">
                    <a:xfrm>
                      <a:off x="0" y="0"/>
                      <a:ext cx="1780598" cy="48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8C496" w14:textId="77777777" w:rsidR="00534888" w:rsidRDefault="00534888" w:rsidP="00BE70AB"/>
    <w:p w14:paraId="045A5A41" w14:textId="77777777" w:rsidR="00F53E04" w:rsidRPr="00534888" w:rsidRDefault="00534888" w:rsidP="00BE70AB">
      <w:r w:rsidRPr="00534888">
        <w:t>Phone</w:t>
      </w:r>
      <w:r w:rsidR="00F53E04" w:rsidRPr="00534888">
        <w:t>: +353 858187071</w:t>
      </w:r>
    </w:p>
    <w:p w14:paraId="19452617" w14:textId="77777777" w:rsidR="00F53E04" w:rsidRPr="00F53E04" w:rsidRDefault="00F53E04" w:rsidP="00BE70AB">
      <w:pPr>
        <w:rPr>
          <w:rStyle w:val="style731"/>
          <w:rFonts w:cs="Tahoma"/>
          <w:sz w:val="20"/>
          <w:szCs w:val="20"/>
        </w:rPr>
      </w:pPr>
      <w:r w:rsidRPr="00F53E04">
        <w:t>E-mail: info@partybands.ie                                                                                                                          Web: www.partybands.ie</w:t>
      </w:r>
    </w:p>
    <w:p w14:paraId="0CD2F5DC" w14:textId="77777777" w:rsidR="00F53E04" w:rsidRPr="00F53E04" w:rsidRDefault="00F53E04" w:rsidP="00BE70AB">
      <w:pPr>
        <w:rPr>
          <w:rStyle w:val="style731"/>
          <w:rFonts w:cs="Tahoma"/>
          <w:sz w:val="20"/>
          <w:szCs w:val="20"/>
        </w:rPr>
      </w:pPr>
    </w:p>
    <w:p w14:paraId="142EA090" w14:textId="77777777" w:rsidR="00F53E04" w:rsidRPr="00F53E04" w:rsidRDefault="00F53E04" w:rsidP="00BE70AB">
      <w:pPr>
        <w:rPr>
          <w:rStyle w:val="style731"/>
          <w:rFonts w:cs="Tahoma"/>
          <w:sz w:val="20"/>
          <w:szCs w:val="20"/>
        </w:rPr>
      </w:pPr>
    </w:p>
    <w:p w14:paraId="5BD26B29" w14:textId="77777777" w:rsidR="00F53E04" w:rsidRPr="00F53E04" w:rsidRDefault="00F53E04" w:rsidP="00BE70AB">
      <w:pPr>
        <w:rPr>
          <w:rStyle w:val="style731"/>
          <w:rFonts w:cs="Tahoma"/>
          <w:sz w:val="20"/>
          <w:szCs w:val="20"/>
        </w:rPr>
      </w:pPr>
      <w:bookmarkStart w:id="1" w:name="_Hlk494830895"/>
      <w:bookmarkEnd w:id="1"/>
      <w:r w:rsidRPr="00F53E04">
        <w:rPr>
          <w:rStyle w:val="style731"/>
          <w:rFonts w:cs="Tahoma"/>
          <w:sz w:val="20"/>
          <w:szCs w:val="20"/>
        </w:rPr>
        <w:t>Wedding Booking Form</w:t>
      </w:r>
    </w:p>
    <w:p w14:paraId="3265DC3C" w14:textId="77777777" w:rsidR="00F53E04" w:rsidRPr="00F53E04" w:rsidRDefault="00F53E04" w:rsidP="00BE70AB">
      <w:pPr>
        <w:rPr>
          <w:rStyle w:val="style731"/>
          <w:rFonts w:cs="Tahoma"/>
          <w:b w:val="0"/>
          <w:bCs w:val="0"/>
          <w:sz w:val="20"/>
          <w:szCs w:val="20"/>
        </w:rPr>
      </w:pPr>
      <w:r w:rsidRPr="00F53E04">
        <w:rPr>
          <w:rStyle w:val="style731"/>
          <w:rFonts w:cs="Tahoma"/>
          <w:b w:val="0"/>
          <w:bCs w:val="0"/>
          <w:sz w:val="20"/>
          <w:szCs w:val="20"/>
        </w:rPr>
        <w:t xml:space="preserve">This is a standard booking form for </w:t>
      </w:r>
      <w:r w:rsidR="00CC7F10">
        <w:rPr>
          <w:rStyle w:val="style731"/>
          <w:rFonts w:cs="Tahoma"/>
          <w:b w:val="0"/>
          <w:bCs w:val="0"/>
          <w:sz w:val="20"/>
          <w:szCs w:val="20"/>
        </w:rPr>
        <w:t xml:space="preserve">The </w:t>
      </w:r>
      <w:r w:rsidR="00AA59C9">
        <w:rPr>
          <w:rStyle w:val="style731"/>
          <w:rFonts w:cs="Tahoma"/>
          <w:b w:val="0"/>
          <w:bCs w:val="0"/>
          <w:sz w:val="20"/>
          <w:szCs w:val="20"/>
        </w:rPr>
        <w:t>Old Moderns</w:t>
      </w:r>
      <w:r w:rsidRPr="00F53E04">
        <w:rPr>
          <w:rStyle w:val="style731"/>
          <w:rFonts w:cs="Tahoma"/>
          <w:b w:val="0"/>
          <w:bCs w:val="0"/>
          <w:sz w:val="20"/>
          <w:szCs w:val="20"/>
        </w:rPr>
        <w:t>.</w:t>
      </w:r>
    </w:p>
    <w:p w14:paraId="08BEC98F" w14:textId="77777777" w:rsidR="00F53E04" w:rsidRPr="004D520F" w:rsidRDefault="00F53E04" w:rsidP="00BE70AB">
      <w:pPr>
        <w:rPr>
          <w:rStyle w:val="style731"/>
          <w:rFonts w:cs="Tahoma"/>
          <w:b w:val="0"/>
          <w:bCs w:val="0"/>
          <w:sz w:val="20"/>
          <w:szCs w:val="20"/>
          <w:u w:val="single"/>
        </w:rPr>
      </w:pPr>
      <w:r w:rsidRPr="00F53E04">
        <w:rPr>
          <w:rStyle w:val="style731"/>
          <w:rFonts w:cs="Tahoma"/>
          <w:b w:val="0"/>
          <w:bCs w:val="0"/>
          <w:sz w:val="20"/>
          <w:szCs w:val="20"/>
        </w:rPr>
        <w:t xml:space="preserve">Please complete and e-mail to </w:t>
      </w:r>
      <w:hyperlink r:id="rId9" w:history="1">
        <w:r w:rsidR="004D520F" w:rsidRPr="00425CDF">
          <w:rPr>
            <w:rStyle w:val="Hyperlink"/>
            <w:rFonts w:cs="Tahoma"/>
            <w:sz w:val="20"/>
            <w:szCs w:val="20"/>
          </w:rPr>
          <w:t>info@partybands.ie</w:t>
        </w:r>
      </w:hyperlink>
      <w:r w:rsidR="004D520F">
        <w:rPr>
          <w:rStyle w:val="style731"/>
          <w:rFonts w:cs="Tahoma"/>
          <w:b w:val="0"/>
          <w:bCs w:val="0"/>
          <w:sz w:val="20"/>
          <w:szCs w:val="20"/>
        </w:rPr>
        <w:t xml:space="preserve"> </w:t>
      </w:r>
    </w:p>
    <w:p w14:paraId="1A472BAC" w14:textId="77777777" w:rsidR="00F53E04" w:rsidRPr="00F53E04" w:rsidRDefault="00F53E04" w:rsidP="00BE70AB">
      <w:pPr>
        <w:rPr>
          <w:rStyle w:val="style731"/>
          <w:rFonts w:cs="Tahoma"/>
          <w:b w:val="0"/>
          <w:bCs w:val="0"/>
          <w:sz w:val="20"/>
          <w:szCs w:val="20"/>
        </w:rPr>
      </w:pPr>
    </w:p>
    <w:p w14:paraId="37632C38" w14:textId="77777777" w:rsidR="00F53E04" w:rsidRDefault="00F53E04" w:rsidP="00BE70AB">
      <w:pPr>
        <w:rPr>
          <w:rStyle w:val="style731"/>
          <w:rFonts w:cs="Tahoma"/>
          <w:b w:val="0"/>
          <w:bCs w:val="0"/>
          <w:sz w:val="20"/>
          <w:szCs w:val="20"/>
        </w:rPr>
      </w:pPr>
      <w:r w:rsidRPr="00F53E04">
        <w:rPr>
          <w:rStyle w:val="style731"/>
          <w:rFonts w:cs="Tahoma"/>
          <w:b w:val="0"/>
          <w:bCs w:val="0"/>
          <w:sz w:val="20"/>
          <w:szCs w:val="20"/>
        </w:rPr>
        <w:t xml:space="preserve"> </w:t>
      </w:r>
    </w:p>
    <w:p w14:paraId="72A425CD" w14:textId="77777777" w:rsidR="00534888" w:rsidRPr="00F53E04" w:rsidRDefault="00534888" w:rsidP="00BE70AB">
      <w:pPr>
        <w:rPr>
          <w:rStyle w:val="style731"/>
          <w:rFonts w:cs="Tahoma"/>
          <w:b w:val="0"/>
          <w:bCs w:val="0"/>
          <w:sz w:val="20"/>
          <w:szCs w:val="20"/>
        </w:rPr>
      </w:pPr>
    </w:p>
    <w:p w14:paraId="1E4B11ED" w14:textId="77777777" w:rsidR="00F53E04" w:rsidRPr="00F53E04" w:rsidRDefault="00F53E04" w:rsidP="00BE70AB">
      <w:r w:rsidRPr="00F53E04">
        <w:t>Names</w:t>
      </w:r>
      <w:r>
        <w:tab/>
      </w:r>
      <w:r w:rsidRPr="00F53E04">
        <w:t xml:space="preserve">__________________________________________________ </w:t>
      </w:r>
    </w:p>
    <w:p w14:paraId="40FB6CAA" w14:textId="77777777" w:rsidR="00F53E04" w:rsidRPr="00F53E04" w:rsidRDefault="00F53E04" w:rsidP="00BE70AB"/>
    <w:p w14:paraId="08849F1C" w14:textId="77777777" w:rsidR="00534888" w:rsidRDefault="00F53E04" w:rsidP="00BE70AB">
      <w:r w:rsidRPr="00F53E04">
        <w:t>Contact</w:t>
      </w:r>
      <w:r w:rsidRPr="00F53E04">
        <w:tab/>
      </w:r>
      <w:r>
        <w:t>Phone____________________</w:t>
      </w:r>
      <w:r w:rsidR="00534888">
        <w:t>_________________________</w:t>
      </w:r>
    </w:p>
    <w:p w14:paraId="62D8B77B" w14:textId="77777777" w:rsidR="00BE70AB" w:rsidRDefault="00BE70AB" w:rsidP="00BE70AB">
      <w:pPr>
        <w:ind w:left="720" w:firstLine="720"/>
      </w:pPr>
    </w:p>
    <w:p w14:paraId="2F03E05F" w14:textId="77777777" w:rsidR="00F53E04" w:rsidRPr="00F53E04" w:rsidRDefault="00F53E04" w:rsidP="00BE70AB">
      <w:pPr>
        <w:ind w:left="720" w:firstLine="720"/>
        <w:rPr>
          <w:color w:val="000000"/>
          <w:lang w:val="en-IE" w:eastAsia="en-IE"/>
        </w:rPr>
      </w:pPr>
      <w:r>
        <w:t>E-Mail____________________</w:t>
      </w:r>
      <w:r w:rsidR="00534888">
        <w:t>_________________________</w:t>
      </w:r>
      <w:r w:rsidRPr="00F53E04">
        <w:tab/>
      </w:r>
    </w:p>
    <w:p w14:paraId="42C36B90" w14:textId="77777777" w:rsidR="00F53E04" w:rsidRPr="00F53E04" w:rsidRDefault="00F53E04" w:rsidP="00BE70AB">
      <w:pPr>
        <w:rPr>
          <w:color w:val="000000"/>
          <w:lang w:val="en-IE" w:eastAsia="en-IE"/>
        </w:rPr>
      </w:pPr>
    </w:p>
    <w:p w14:paraId="5E023EFD" w14:textId="77777777" w:rsidR="00F53E04" w:rsidRPr="00F53E04" w:rsidRDefault="00F53E04" w:rsidP="00BE70AB">
      <w:r w:rsidRPr="00F53E04">
        <w:t>Event Date</w:t>
      </w:r>
      <w:r w:rsidRPr="00F53E04">
        <w:tab/>
      </w:r>
      <w:r>
        <w:t>__________________________________________________</w:t>
      </w:r>
    </w:p>
    <w:p w14:paraId="17375B49" w14:textId="77777777" w:rsidR="00F53E04" w:rsidRPr="00F53E04" w:rsidRDefault="00F53E04" w:rsidP="00BE70AB">
      <w:pPr>
        <w:rPr>
          <w:b/>
        </w:rPr>
      </w:pPr>
      <w:r w:rsidRPr="00F53E04">
        <w:tab/>
      </w:r>
    </w:p>
    <w:p w14:paraId="41B5BE29" w14:textId="77777777" w:rsidR="00F53E04" w:rsidRPr="00F53E04" w:rsidRDefault="00F53E04" w:rsidP="00BE70AB">
      <w:r w:rsidRPr="00F53E04">
        <w:t>Venue</w:t>
      </w:r>
      <w:r w:rsidRPr="00F53E04">
        <w:tab/>
      </w:r>
      <w:r w:rsidRPr="00F53E04">
        <w:tab/>
      </w:r>
      <w:r>
        <w:t>__________________________________________________</w:t>
      </w:r>
      <w:r w:rsidRPr="00F53E04">
        <w:tab/>
      </w:r>
    </w:p>
    <w:p w14:paraId="744CFF09" w14:textId="77777777" w:rsidR="00F53E04" w:rsidRPr="00F53E04" w:rsidRDefault="00F53E04" w:rsidP="00BE70AB"/>
    <w:p w14:paraId="48E0FBCC" w14:textId="77777777" w:rsidR="00F53E04" w:rsidRPr="00F53E04" w:rsidRDefault="00F53E04" w:rsidP="00BE70AB">
      <w:r>
        <w:t>Number of Guests ______________________________________________</w:t>
      </w:r>
    </w:p>
    <w:p w14:paraId="7A28A0F0" w14:textId="77777777" w:rsidR="00F53E04" w:rsidRPr="00F53E04" w:rsidRDefault="00F53E04" w:rsidP="00BE70AB"/>
    <w:p w14:paraId="03B3239B" w14:textId="77777777" w:rsidR="00F53E04" w:rsidRPr="00F53E04" w:rsidRDefault="00F53E04" w:rsidP="00BE70AB">
      <w:pPr>
        <w:rPr>
          <w:b/>
        </w:rPr>
      </w:pPr>
    </w:p>
    <w:p w14:paraId="0A69B413" w14:textId="77777777" w:rsidR="00F53E04" w:rsidRPr="00F53E04" w:rsidRDefault="00F53E04" w:rsidP="00BE70AB">
      <w:pPr>
        <w:rPr>
          <w:b/>
        </w:rPr>
      </w:pPr>
      <w:r w:rsidRPr="00F53E04">
        <w:rPr>
          <w:b/>
        </w:rPr>
        <w:t>Performance Details</w:t>
      </w:r>
    </w:p>
    <w:p w14:paraId="142DEA50" w14:textId="77777777" w:rsidR="00F53E04" w:rsidRPr="00F53E04" w:rsidRDefault="00F53E04" w:rsidP="00BE70AB">
      <w:pPr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1214"/>
        <w:gridCol w:w="1306"/>
      </w:tblGrid>
      <w:tr w:rsidR="00F53E04" w:rsidRPr="00F53E04" w14:paraId="22B8EF1A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B563" w14:textId="77777777" w:rsidR="00F53E04" w:rsidRPr="00F53E04" w:rsidRDefault="00F53E04" w:rsidP="00BE70AB">
            <w:pPr>
              <w:rPr>
                <w:b/>
              </w:rPr>
            </w:pPr>
            <w:r w:rsidRPr="00F53E04">
              <w:rPr>
                <w:b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4E3" w14:textId="77777777" w:rsidR="00F53E04" w:rsidRPr="00F53E04" w:rsidRDefault="00F53E04" w:rsidP="00BE70AB">
            <w:pPr>
              <w:rPr>
                <w:b/>
              </w:rPr>
            </w:pPr>
            <w:r w:rsidRPr="00F53E04">
              <w:rPr>
                <w:b/>
              </w:rPr>
              <w:t>Details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512" w14:textId="77777777" w:rsidR="00F53E04" w:rsidRPr="00F53E04" w:rsidRDefault="00F53E04" w:rsidP="00BE70AB">
            <w:pPr>
              <w:rPr>
                <w:b/>
              </w:rPr>
            </w:pPr>
            <w:r w:rsidRPr="00F53E04">
              <w:rPr>
                <w:b/>
              </w:rPr>
              <w:t>Select Choice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7013" w14:textId="77777777" w:rsidR="00F53E04" w:rsidRPr="00F53E04" w:rsidRDefault="00F53E04" w:rsidP="00BE70AB">
            <w:pPr>
              <w:rPr>
                <w:b/>
              </w:rPr>
            </w:pPr>
            <w:r w:rsidRPr="00F53E04">
              <w:rPr>
                <w:b/>
              </w:rPr>
              <w:t>Total</w:t>
            </w:r>
          </w:p>
          <w:p w14:paraId="63006F41" w14:textId="77777777" w:rsidR="00F53E04" w:rsidRPr="00F53E04" w:rsidRDefault="00F53E04" w:rsidP="00BE70AB">
            <w:pPr>
              <w:rPr>
                <w:b/>
              </w:rPr>
            </w:pPr>
            <w:r w:rsidRPr="00F53E04">
              <w:rPr>
                <w:b/>
              </w:rPr>
              <w:t>€</w:t>
            </w:r>
          </w:p>
        </w:tc>
      </w:tr>
      <w:tr w:rsidR="00F53E04" w:rsidRPr="00F53E04" w14:paraId="265666AC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DCC" w14:textId="77777777" w:rsidR="00F53E04" w:rsidRPr="00F53E04" w:rsidRDefault="00534888" w:rsidP="00BE70AB">
            <w:r>
              <w:t xml:space="preserve">The </w:t>
            </w:r>
            <w:r w:rsidR="00AA59C9">
              <w:t>Old Moderns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B2D" w14:textId="77777777" w:rsidR="00F53E04" w:rsidRPr="00F53E04" w:rsidRDefault="00AA59C9" w:rsidP="00BE70AB">
            <w:r>
              <w:t>Four</w:t>
            </w:r>
            <w:r w:rsidR="00F53E04" w:rsidRPr="00F53E04">
              <w:t xml:space="preserve"> Piece Band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DC6F" w14:textId="7A2054AB" w:rsidR="00F53E04" w:rsidRPr="00F53E04" w:rsidRDefault="008F57D9" w:rsidP="00BE70AB">
            <w:r>
              <w:t>€</w:t>
            </w:r>
            <w:r w:rsidR="00AC023A">
              <w:t>2</w:t>
            </w:r>
            <w:r w:rsidR="00E267A2">
              <w:t>2</w:t>
            </w:r>
            <w:bookmarkStart w:id="2" w:name="_GoBack"/>
            <w:bookmarkEnd w:id="2"/>
            <w:r w:rsidR="00681DD3">
              <w:t>0</w:t>
            </w:r>
            <w:r w:rsidR="00F53E04" w:rsidRPr="00F53E04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C47" w14:textId="77777777" w:rsidR="00F53E04" w:rsidRPr="00F53E04" w:rsidRDefault="00F53E04" w:rsidP="00BE70AB"/>
        </w:tc>
      </w:tr>
      <w:tr w:rsidR="00F53E04" w:rsidRPr="00F53E04" w14:paraId="383C3339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3F1" w14:textId="77777777" w:rsidR="00F53E04" w:rsidRPr="00F53E04" w:rsidRDefault="00F53E04" w:rsidP="00BE70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E50" w14:textId="77777777" w:rsidR="00F53E04" w:rsidRPr="00F53E04" w:rsidRDefault="00F53E04" w:rsidP="00BE70AB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421" w14:textId="77777777" w:rsidR="00F53E04" w:rsidRPr="00F53E04" w:rsidRDefault="00F53E04" w:rsidP="00BE70A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393" w14:textId="77777777" w:rsidR="00F53E04" w:rsidRPr="00F53E04" w:rsidRDefault="00F53E04" w:rsidP="00BE70AB"/>
        </w:tc>
      </w:tr>
      <w:tr w:rsidR="00F53E04" w:rsidRPr="00F53E04" w14:paraId="0856DF75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DCDB" w14:textId="77777777" w:rsidR="00F53E04" w:rsidRPr="00F53E04" w:rsidRDefault="00F53E04" w:rsidP="00BE70AB">
            <w:r w:rsidRPr="00F53E04">
              <w:t>Drinks Reception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C4E1" w14:textId="77777777" w:rsidR="00F53E04" w:rsidRPr="00F53E04" w:rsidRDefault="00534888" w:rsidP="00BE70AB">
            <w:r>
              <w:t xml:space="preserve">One </w:t>
            </w:r>
            <w:r w:rsidR="00F53E04" w:rsidRPr="00F53E04">
              <w:t>Piece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C760" w14:textId="77777777" w:rsidR="00F53E04" w:rsidRPr="00F53E04" w:rsidRDefault="00F53E04" w:rsidP="00BE70AB">
            <w:r w:rsidRPr="00F53E04">
              <w:t>€250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D55" w14:textId="77777777" w:rsidR="00F53E04" w:rsidRPr="00F53E04" w:rsidRDefault="00F53E04" w:rsidP="00BE70AB"/>
        </w:tc>
      </w:tr>
      <w:tr w:rsidR="00F53E04" w:rsidRPr="00F53E04" w14:paraId="27D92789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C70" w14:textId="77777777" w:rsidR="00F53E04" w:rsidRPr="00F53E04" w:rsidRDefault="00F53E04" w:rsidP="00BE70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3942" w14:textId="77777777" w:rsidR="00F53E04" w:rsidRPr="00F53E04" w:rsidRDefault="00534888" w:rsidP="00BE70AB">
            <w:r>
              <w:t>Two P</w:t>
            </w:r>
            <w:r w:rsidR="00F53E04" w:rsidRPr="00F53E04">
              <w:t>iece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3EAA" w14:textId="77777777" w:rsidR="00F53E04" w:rsidRPr="00F53E04" w:rsidRDefault="00F53E04" w:rsidP="00BE70AB">
            <w:r w:rsidRPr="00F53E04">
              <w:t>€450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79C" w14:textId="77777777" w:rsidR="00F53E04" w:rsidRPr="00F53E04" w:rsidRDefault="00F53E04" w:rsidP="00BE70AB"/>
        </w:tc>
      </w:tr>
      <w:tr w:rsidR="00F53E04" w:rsidRPr="00F53E04" w14:paraId="1DC2F1C2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0C5" w14:textId="77777777" w:rsidR="00F53E04" w:rsidRPr="00F53E04" w:rsidRDefault="00F53E04" w:rsidP="00BE70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E2C8" w14:textId="77777777" w:rsidR="00F53E04" w:rsidRPr="00F53E04" w:rsidRDefault="00AA59C9" w:rsidP="00BE70AB">
            <w:r>
              <w:t>Old Moderns</w:t>
            </w:r>
            <w:r w:rsidR="00534888">
              <w:t xml:space="preserve"> Acoustic</w:t>
            </w:r>
            <w:r w:rsidR="00F53E04" w:rsidRPr="00F53E04"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C4A3" w14:textId="77777777" w:rsidR="00F53E04" w:rsidRPr="00F53E04" w:rsidRDefault="00F53E04" w:rsidP="00BE70AB">
            <w:r w:rsidRPr="00F53E04">
              <w:t>€650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A9B" w14:textId="77777777" w:rsidR="00F53E04" w:rsidRPr="00F53E04" w:rsidRDefault="00F53E04" w:rsidP="00BE70AB"/>
        </w:tc>
      </w:tr>
      <w:tr w:rsidR="00F53E04" w:rsidRPr="00F53E04" w14:paraId="6722411A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648" w14:textId="77777777" w:rsidR="00F53E04" w:rsidRPr="00F53E04" w:rsidRDefault="00F53E04" w:rsidP="00BE70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AF2" w14:textId="77777777" w:rsidR="00F53E04" w:rsidRPr="00F53E04" w:rsidRDefault="008C3766" w:rsidP="00BE70AB">
            <w:r>
              <w:t>Sax &amp; DJ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A3F" w14:textId="77777777" w:rsidR="00F53E04" w:rsidRPr="00F53E04" w:rsidRDefault="00212E84" w:rsidP="00BE70AB">
            <w:r>
              <w:t>€30</w:t>
            </w:r>
            <w:r w:rsidR="008C3766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EAE" w14:textId="77777777" w:rsidR="00F53E04" w:rsidRPr="00F53E04" w:rsidRDefault="00F53E04" w:rsidP="00BE70AB"/>
        </w:tc>
      </w:tr>
      <w:tr w:rsidR="008C3766" w:rsidRPr="00F53E04" w14:paraId="06C4C87A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EC2" w14:textId="77777777" w:rsidR="008C3766" w:rsidRPr="00F53E04" w:rsidRDefault="008C3766" w:rsidP="00BE70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9ED" w14:textId="77777777" w:rsidR="008C3766" w:rsidRPr="00F53E04" w:rsidRDefault="008C3766" w:rsidP="00BE70AB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D95" w14:textId="77777777" w:rsidR="008C3766" w:rsidRDefault="008C3766" w:rsidP="00BE70A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7B8" w14:textId="77777777" w:rsidR="008C3766" w:rsidRPr="00F53E04" w:rsidRDefault="008C3766" w:rsidP="00BE70AB"/>
        </w:tc>
      </w:tr>
      <w:tr w:rsidR="00F53E04" w:rsidRPr="00F53E04" w14:paraId="4ED71802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080" w14:textId="77777777" w:rsidR="00F53E04" w:rsidRPr="00F53E04" w:rsidRDefault="00F53E04" w:rsidP="00BE70AB">
            <w:r w:rsidRPr="00F53E04">
              <w:t>DJ Package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2078" w14:textId="77777777" w:rsidR="00F53E04" w:rsidRPr="00F53E04" w:rsidRDefault="00F53E04" w:rsidP="00BE70AB">
            <w:r w:rsidRPr="00F53E04">
              <w:t>Full Wedding DJ Package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0DC" w14:textId="77777777" w:rsidR="00F53E04" w:rsidRPr="00F53E04" w:rsidRDefault="00534888" w:rsidP="00BE70AB">
            <w:r>
              <w:t>€3</w:t>
            </w:r>
            <w:r w:rsidR="00F53E04" w:rsidRPr="00F53E04"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5AA" w14:textId="77777777" w:rsidR="00F53E04" w:rsidRPr="00F53E04" w:rsidRDefault="00F53E04" w:rsidP="00BE70AB"/>
        </w:tc>
      </w:tr>
      <w:tr w:rsidR="00484D06" w:rsidRPr="00F53E04" w14:paraId="0F4B4A5F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8FB" w14:textId="77777777" w:rsidR="00484D06" w:rsidRPr="00F53E04" w:rsidRDefault="00484D06" w:rsidP="00BE70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05E" w14:textId="77777777" w:rsidR="00484D06" w:rsidRPr="00F53E04" w:rsidRDefault="00484D06" w:rsidP="00BE70AB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887" w14:textId="77777777" w:rsidR="00484D06" w:rsidRDefault="00484D06" w:rsidP="00BE70A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89D" w14:textId="77777777" w:rsidR="00484D06" w:rsidRPr="00F53E04" w:rsidRDefault="00484D06" w:rsidP="00BE70AB"/>
        </w:tc>
      </w:tr>
      <w:tr w:rsidR="00883AED" w:rsidRPr="00F53E04" w14:paraId="583BFE4E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4AB" w14:textId="26BFDD7A" w:rsidR="00883AED" w:rsidRPr="00883AED" w:rsidRDefault="00883AED" w:rsidP="00BE70AB">
            <w:pPr>
              <w:rPr>
                <w:sz w:val="22"/>
                <w:szCs w:val="22"/>
              </w:rPr>
            </w:pPr>
            <w:r w:rsidRPr="00883AED">
              <w:rPr>
                <w:sz w:val="22"/>
                <w:szCs w:val="22"/>
              </w:rPr>
              <w:t>Photo Booth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B14" w14:textId="00812946" w:rsidR="00883AED" w:rsidRPr="00883AED" w:rsidRDefault="00883AED" w:rsidP="00BE70AB">
            <w:pPr>
              <w:rPr>
                <w:sz w:val="22"/>
                <w:szCs w:val="22"/>
              </w:rPr>
            </w:pPr>
            <w:r w:rsidRPr="00883AED">
              <w:rPr>
                <w:sz w:val="22"/>
                <w:szCs w:val="22"/>
              </w:rPr>
              <w:t>Photo booth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8A2" w14:textId="07EAAE66" w:rsidR="00883AED" w:rsidRPr="00883AED" w:rsidRDefault="00883AED" w:rsidP="00BE70AB">
            <w:pPr>
              <w:rPr>
                <w:sz w:val="22"/>
                <w:szCs w:val="22"/>
              </w:rPr>
            </w:pPr>
            <w:r w:rsidRPr="00883AED">
              <w:rPr>
                <w:sz w:val="22"/>
                <w:szCs w:val="22"/>
              </w:rPr>
              <w:t>€350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494" w14:textId="77777777" w:rsidR="00883AED" w:rsidRPr="00F53E04" w:rsidRDefault="00883AED" w:rsidP="00BE70AB"/>
        </w:tc>
      </w:tr>
      <w:tr w:rsidR="00484D06" w:rsidRPr="00F53E04" w14:paraId="5805CE4C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163" w14:textId="77777777" w:rsidR="00484D06" w:rsidRPr="00AF284C" w:rsidRDefault="00484D06" w:rsidP="0048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Selfie Mirror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99E" w14:textId="77777777" w:rsidR="00484D06" w:rsidRPr="00AF284C" w:rsidRDefault="00484D06" w:rsidP="0048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 booth style mirror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665" w14:textId="77777777" w:rsidR="00484D06" w:rsidRPr="00AF284C" w:rsidRDefault="00484D06" w:rsidP="0048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€450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BEA" w14:textId="77777777" w:rsidR="00484D06" w:rsidRPr="00AF284C" w:rsidRDefault="00484D06" w:rsidP="00484D06">
            <w:pPr>
              <w:rPr>
                <w:sz w:val="22"/>
                <w:szCs w:val="22"/>
              </w:rPr>
            </w:pPr>
          </w:p>
        </w:tc>
      </w:tr>
      <w:tr w:rsidR="00484D06" w:rsidRPr="00F53E04" w14:paraId="7CD15C8E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10C" w14:textId="77777777" w:rsidR="00484D06" w:rsidRPr="00AF284C" w:rsidRDefault="00484D06" w:rsidP="0048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 Up Dance-Floor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897" w14:textId="77777777" w:rsidR="00484D06" w:rsidRPr="00AF284C" w:rsidRDefault="00484D06" w:rsidP="0048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20x20 Light up floor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CD0" w14:textId="2A712BA0" w:rsidR="00484D06" w:rsidRPr="00AF284C" w:rsidRDefault="00484D06" w:rsidP="00484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 w:rsidR="001174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E19" w14:textId="77777777" w:rsidR="00484D06" w:rsidRPr="00AF284C" w:rsidRDefault="00484D06" w:rsidP="00484D06">
            <w:pPr>
              <w:rPr>
                <w:sz w:val="22"/>
                <w:szCs w:val="22"/>
              </w:rPr>
            </w:pPr>
          </w:p>
        </w:tc>
      </w:tr>
      <w:tr w:rsidR="00484D06" w:rsidRPr="00F53E04" w14:paraId="2A32E676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DDF" w14:textId="77777777" w:rsidR="00484D06" w:rsidRPr="00F53E04" w:rsidRDefault="00484D06" w:rsidP="00484D0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846" w14:textId="77777777" w:rsidR="00484D06" w:rsidRPr="00F53E04" w:rsidRDefault="00484D06" w:rsidP="00484D0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B1D" w14:textId="77777777" w:rsidR="00484D06" w:rsidRPr="00F53E04" w:rsidRDefault="00484D06" w:rsidP="00484D0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E86" w14:textId="77777777" w:rsidR="00484D06" w:rsidRPr="00F53E04" w:rsidRDefault="00484D06" w:rsidP="00484D06"/>
        </w:tc>
      </w:tr>
      <w:tr w:rsidR="00484D06" w:rsidRPr="00F53E04" w14:paraId="5CE294CF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A18" w14:textId="77777777" w:rsidR="00484D06" w:rsidRPr="00F53E04" w:rsidRDefault="00484D06" w:rsidP="00484D06">
            <w:r w:rsidRPr="00F53E04">
              <w:t xml:space="preserve">Early Set Up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1A41" w14:textId="77777777" w:rsidR="00484D06" w:rsidRPr="00F53E04" w:rsidRDefault="00484D06" w:rsidP="00484D06">
            <w:r w:rsidRPr="00F53E04">
              <w:t>Set up Prior to 7pm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82F" w14:textId="77777777" w:rsidR="00484D06" w:rsidRPr="00F53E04" w:rsidRDefault="00484D06" w:rsidP="00484D06">
            <w:r w:rsidRPr="00F53E04">
              <w:t>€200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B04" w14:textId="77777777" w:rsidR="00484D06" w:rsidRPr="00F53E04" w:rsidRDefault="00484D06" w:rsidP="00484D06"/>
        </w:tc>
      </w:tr>
      <w:tr w:rsidR="008A08D5" w:rsidRPr="00F53E04" w14:paraId="2E071803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76A" w14:textId="6AEDAF33" w:rsidR="008A08D5" w:rsidRPr="00F53E04" w:rsidRDefault="008A08D5" w:rsidP="008A08D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521" w14:textId="77777777" w:rsidR="008A08D5" w:rsidRPr="00F53E04" w:rsidRDefault="008A08D5" w:rsidP="008A08D5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423" w14:textId="229E922A" w:rsidR="008A08D5" w:rsidRPr="00F53E04" w:rsidRDefault="008A08D5" w:rsidP="008A08D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1B0" w14:textId="1FCFD8AE" w:rsidR="008A08D5" w:rsidRPr="00F53E04" w:rsidRDefault="008A08D5" w:rsidP="008A08D5"/>
        </w:tc>
      </w:tr>
      <w:tr w:rsidR="008A08D5" w:rsidRPr="00F53E04" w14:paraId="2FED5F55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09D" w14:textId="77777777" w:rsidR="008A08D5" w:rsidRPr="00DC5F4F" w:rsidRDefault="008A08D5" w:rsidP="008A08D5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4D0" w14:textId="77777777" w:rsidR="008A08D5" w:rsidRPr="00F53E04" w:rsidRDefault="008A08D5" w:rsidP="008A08D5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7DE" w14:textId="77777777" w:rsidR="008A08D5" w:rsidRPr="00F53E04" w:rsidRDefault="008A08D5" w:rsidP="008A08D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45B" w14:textId="77777777" w:rsidR="008A08D5" w:rsidRPr="00F53E04" w:rsidRDefault="008A08D5" w:rsidP="008A08D5"/>
        </w:tc>
      </w:tr>
      <w:tr w:rsidR="00883AED" w:rsidRPr="00F53E04" w14:paraId="720CAA49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3CA" w14:textId="5839D15E" w:rsidR="00883AED" w:rsidRDefault="00883AED" w:rsidP="008A08D5">
            <w:pPr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lastRenderedPageBreak/>
              <w:t>P</w:t>
            </w:r>
            <w:r>
              <w:rPr>
                <w:rStyle w:val="color11"/>
                <w:rFonts w:ascii="Arial" w:hAnsi="Arial" w:cs="Arial"/>
                <w:b/>
                <w:bCs/>
              </w:rPr>
              <w:t>ackages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FA3" w14:textId="77777777" w:rsidR="00883AED" w:rsidRDefault="00883AED" w:rsidP="008A08D5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CFB" w14:textId="77777777" w:rsidR="00883AED" w:rsidRPr="00DC5F4F" w:rsidRDefault="00883AED" w:rsidP="008A08D5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EF0" w14:textId="77777777" w:rsidR="00883AED" w:rsidRPr="00F53E04" w:rsidRDefault="00883AED" w:rsidP="008A08D5"/>
        </w:tc>
      </w:tr>
      <w:tr w:rsidR="00883AED" w:rsidRPr="00F53E04" w14:paraId="0FA50E3D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FCE" w14:textId="77777777" w:rsidR="00883AED" w:rsidRDefault="00883AED" w:rsidP="008A08D5">
            <w:pPr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6E4D" w14:textId="77777777" w:rsidR="00883AED" w:rsidRDefault="00883AED" w:rsidP="008A08D5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038" w14:textId="77777777" w:rsidR="00883AED" w:rsidRPr="00DC5F4F" w:rsidRDefault="00883AED" w:rsidP="008A08D5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BB8" w14:textId="77777777" w:rsidR="00883AED" w:rsidRPr="00F53E04" w:rsidRDefault="00883AED" w:rsidP="008A08D5"/>
        </w:tc>
      </w:tr>
      <w:tr w:rsidR="008A08D5" w:rsidRPr="00F53E04" w14:paraId="7CF01D3C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C62" w14:textId="2B4B3668" w:rsidR="008A08D5" w:rsidRDefault="008A08D5" w:rsidP="008A08D5">
            <w:r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Style w:val="color11"/>
                <w:rFonts w:ascii="Arial" w:hAnsi="Arial" w:cs="Arial"/>
                <w:b/>
                <w:bCs/>
              </w:rPr>
              <w:t>ld Moderns</w:t>
            </w:r>
            <w:r w:rsidRPr="00DC5F4F"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t xml:space="preserve"> Band &amp; DJ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58F" w14:textId="7B5464A3" w:rsidR="008A08D5" w:rsidRPr="00F53E04" w:rsidRDefault="008A08D5" w:rsidP="008A08D5">
            <w:r>
              <w:rPr>
                <w:sz w:val="22"/>
                <w:szCs w:val="22"/>
              </w:rPr>
              <w:t>4</w:t>
            </w:r>
            <w:r w:rsidRPr="00DC5F4F">
              <w:rPr>
                <w:sz w:val="22"/>
                <w:szCs w:val="22"/>
              </w:rPr>
              <w:t xml:space="preserve"> Piece &amp; DJ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45C" w14:textId="0274C1A3" w:rsidR="008A08D5" w:rsidRDefault="008A08D5" w:rsidP="008A08D5">
            <w:r w:rsidRPr="00DC5F4F">
              <w:rPr>
                <w:sz w:val="22"/>
                <w:szCs w:val="22"/>
              </w:rPr>
              <w:t>€2</w:t>
            </w:r>
            <w:r w:rsidR="00AC02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F77" w14:textId="77777777" w:rsidR="008A08D5" w:rsidRPr="00F53E04" w:rsidRDefault="008A08D5" w:rsidP="008A08D5"/>
        </w:tc>
      </w:tr>
      <w:tr w:rsidR="0085260D" w:rsidRPr="00F53E04" w14:paraId="7F240E27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CA0" w14:textId="7E9A454E" w:rsidR="0085260D" w:rsidRDefault="0085260D" w:rsidP="0085260D">
            <w:pPr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Style w:val="color11"/>
                <w:rFonts w:ascii="Arial" w:hAnsi="Arial" w:cs="Arial"/>
                <w:b/>
                <w:bCs/>
              </w:rPr>
              <w:t>arty</w:t>
            </w:r>
            <w:r w:rsidRPr="00DC5F4F"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t xml:space="preserve"> Package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445" w14:textId="7F61AA4F" w:rsidR="0085260D" w:rsidRDefault="0085260D" w:rsidP="0085260D">
            <w:pPr>
              <w:rPr>
                <w:sz w:val="22"/>
                <w:szCs w:val="22"/>
              </w:rPr>
            </w:pPr>
            <w:r>
              <w:rPr>
                <w:rStyle w:val="color11"/>
                <w:rFonts w:ascii="Arial" w:hAnsi="Arial" w:cs="Arial"/>
                <w:sz w:val="22"/>
                <w:szCs w:val="22"/>
              </w:rPr>
              <w:t>4</w:t>
            </w:r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 xml:space="preserve"> Piece Band/DJ/</w:t>
            </w:r>
            <w:r>
              <w:rPr>
                <w:rStyle w:val="color11"/>
                <w:rFonts w:ascii="Arial" w:hAnsi="Arial" w:cs="Arial"/>
                <w:sz w:val="22"/>
                <w:szCs w:val="22"/>
              </w:rPr>
              <w:t>P</w:t>
            </w:r>
            <w:r>
              <w:rPr>
                <w:rStyle w:val="color11"/>
                <w:rFonts w:ascii="Arial" w:hAnsi="Arial" w:cs="Arial"/>
              </w:rPr>
              <w:t>hoto Booth/Light-up Dance-floor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581" w14:textId="6F2417BA" w:rsidR="0085260D" w:rsidRPr="00DC5F4F" w:rsidRDefault="0085260D" w:rsidP="0085260D">
            <w:pPr>
              <w:rPr>
                <w:sz w:val="22"/>
                <w:szCs w:val="22"/>
              </w:rPr>
            </w:pPr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€</w:t>
            </w:r>
            <w:r w:rsidR="00AC023A">
              <w:rPr>
                <w:rStyle w:val="color11"/>
                <w:rFonts w:ascii="Arial" w:hAnsi="Arial" w:cs="Arial"/>
                <w:sz w:val="22"/>
                <w:szCs w:val="22"/>
              </w:rPr>
              <w:t>3</w:t>
            </w:r>
            <w:r w:rsidR="00AC023A">
              <w:rPr>
                <w:rStyle w:val="color11"/>
                <w:rFonts w:ascii="Arial" w:hAnsi="Arial" w:cs="Arial"/>
              </w:rPr>
              <w:t>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8EB" w14:textId="77777777" w:rsidR="0085260D" w:rsidRPr="00F53E04" w:rsidRDefault="0085260D" w:rsidP="0085260D"/>
        </w:tc>
      </w:tr>
      <w:tr w:rsidR="0085260D" w:rsidRPr="00F53E04" w14:paraId="25A94421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8BC" w14:textId="333EA90D" w:rsidR="0085260D" w:rsidRDefault="0085260D" w:rsidP="0085260D">
            <w:r w:rsidRPr="00DC5F4F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Gold Wedding Package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D93" w14:textId="4E8C4C61" w:rsidR="0085260D" w:rsidRPr="00F53E04" w:rsidRDefault="0085260D" w:rsidP="0085260D"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3 Piece Cocktail/</w:t>
            </w:r>
            <w:r>
              <w:rPr>
                <w:rStyle w:val="color11"/>
                <w:rFonts w:ascii="Arial" w:hAnsi="Arial" w:cs="Arial"/>
                <w:sz w:val="22"/>
                <w:szCs w:val="22"/>
              </w:rPr>
              <w:t>4</w:t>
            </w:r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 xml:space="preserve"> Piece Band/DJ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BBE" w14:textId="1988C59C" w:rsidR="0085260D" w:rsidRDefault="0085260D" w:rsidP="0085260D"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€2</w:t>
            </w:r>
            <w:r w:rsidR="00AC023A">
              <w:rPr>
                <w:rStyle w:val="color11"/>
                <w:rFonts w:ascii="Arial" w:hAnsi="Arial" w:cs="Arial"/>
                <w:sz w:val="22"/>
                <w:szCs w:val="22"/>
              </w:rPr>
              <w:t>7</w:t>
            </w:r>
            <w:r>
              <w:rPr>
                <w:rStyle w:val="color11"/>
                <w:rFonts w:ascii="Arial" w:hAnsi="Arial" w:cs="Arial"/>
                <w:sz w:val="22"/>
                <w:szCs w:val="22"/>
              </w:rPr>
              <w:t>0</w:t>
            </w:r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2D4" w14:textId="77777777" w:rsidR="0085260D" w:rsidRPr="00F53E04" w:rsidRDefault="0085260D" w:rsidP="0085260D"/>
        </w:tc>
      </w:tr>
      <w:tr w:rsidR="0085260D" w:rsidRPr="00F53E04" w14:paraId="482A9D96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C5F" w14:textId="576BBB48" w:rsidR="0085260D" w:rsidRDefault="0085260D" w:rsidP="0085260D">
            <w:r w:rsidRPr="00DC5F4F">
              <w:rPr>
                <w:rFonts w:ascii="Arial" w:hAnsi="Arial" w:cs="Arial"/>
                <w:b/>
                <w:bCs/>
                <w:color w:val="020202"/>
                <w:sz w:val="22"/>
                <w:szCs w:val="22"/>
              </w:rPr>
              <w:t>Platinum</w:t>
            </w:r>
            <w:r w:rsidRPr="00DC5F4F"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t> Wedding Package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4BF" w14:textId="5AFCA19B" w:rsidR="0085260D" w:rsidRPr="00F53E04" w:rsidRDefault="0085260D" w:rsidP="0085260D"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2 Piece Ceremony/2 Piece Cocktail/4 Piece Band/DJ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43B" w14:textId="28D09917" w:rsidR="0085260D" w:rsidRDefault="0085260D" w:rsidP="0085260D"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€3000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431" w14:textId="77777777" w:rsidR="0085260D" w:rsidRPr="00F53E04" w:rsidRDefault="0085260D" w:rsidP="0085260D"/>
        </w:tc>
      </w:tr>
      <w:tr w:rsidR="0085260D" w:rsidRPr="00F53E04" w14:paraId="2FB6E69B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DBE" w14:textId="635A45D5" w:rsidR="0085260D" w:rsidRDefault="0085260D" w:rsidP="0085260D">
            <w:r w:rsidRPr="00DC5F4F">
              <w:rPr>
                <w:rStyle w:val="color11"/>
                <w:rFonts w:ascii="Arial" w:hAnsi="Arial" w:cs="Arial"/>
                <w:b/>
                <w:bCs/>
                <w:sz w:val="22"/>
                <w:szCs w:val="22"/>
              </w:rPr>
              <w:t>Festival Package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8CA" w14:textId="566041F3" w:rsidR="0085260D" w:rsidRPr="00F53E04" w:rsidRDefault="00122176" w:rsidP="0085260D">
            <w:r>
              <w:rPr>
                <w:rStyle w:val="color11"/>
                <w:rFonts w:ascii="Arial" w:hAnsi="Arial" w:cs="Arial"/>
                <w:sz w:val="22"/>
                <w:szCs w:val="22"/>
              </w:rPr>
              <w:t>4</w:t>
            </w:r>
            <w:r w:rsidR="0085260D" w:rsidRPr="00DC5F4F">
              <w:rPr>
                <w:rStyle w:val="color11"/>
                <w:rFonts w:ascii="Arial" w:hAnsi="Arial" w:cs="Arial"/>
                <w:sz w:val="22"/>
                <w:szCs w:val="22"/>
              </w:rPr>
              <w:t> Piece Band/3 Piece Cocktail/2 Piece Ceremony/DJ/</w:t>
            </w:r>
            <w:r w:rsidR="0085260D">
              <w:rPr>
                <w:rStyle w:val="color11"/>
                <w:rFonts w:ascii="Arial" w:hAnsi="Arial" w:cs="Arial"/>
                <w:sz w:val="22"/>
                <w:szCs w:val="22"/>
              </w:rPr>
              <w:t>Photo Booth</w:t>
            </w:r>
            <w:r w:rsidR="0085260D" w:rsidRPr="00DC5F4F">
              <w:rPr>
                <w:rStyle w:val="color11"/>
                <w:rFonts w:ascii="Arial" w:hAnsi="Arial" w:cs="Arial"/>
                <w:sz w:val="22"/>
                <w:szCs w:val="22"/>
              </w:rPr>
              <w:t>/Light-up Dance-floor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442" w14:textId="2CCFEB60" w:rsidR="0085260D" w:rsidRDefault="0085260D" w:rsidP="0085260D"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€4</w:t>
            </w:r>
            <w:r w:rsidR="00122176">
              <w:rPr>
                <w:rStyle w:val="color11"/>
                <w:rFonts w:ascii="Arial" w:hAnsi="Arial" w:cs="Arial"/>
                <w:sz w:val="22"/>
                <w:szCs w:val="22"/>
              </w:rPr>
              <w:t>0</w:t>
            </w:r>
            <w:r w:rsidRPr="00DC5F4F">
              <w:rPr>
                <w:rStyle w:val="color11"/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0E0" w14:textId="77777777" w:rsidR="0085260D" w:rsidRPr="00F53E04" w:rsidRDefault="0085260D" w:rsidP="0085260D"/>
        </w:tc>
      </w:tr>
      <w:tr w:rsidR="0085260D" w:rsidRPr="00F53E04" w14:paraId="54E913E7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E15" w14:textId="512043EF" w:rsidR="0085260D" w:rsidRDefault="0085260D" w:rsidP="0085260D">
            <w:r>
              <w:rPr>
                <w:b/>
              </w:rPr>
              <w:t>Custom Package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458" w14:textId="77777777" w:rsidR="0085260D" w:rsidRPr="00F53E04" w:rsidRDefault="0085260D" w:rsidP="0085260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034" w14:textId="77777777" w:rsidR="0085260D" w:rsidRDefault="0085260D" w:rsidP="0085260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BBB" w14:textId="77777777" w:rsidR="0085260D" w:rsidRPr="00F53E04" w:rsidRDefault="0085260D" w:rsidP="0085260D"/>
        </w:tc>
      </w:tr>
      <w:tr w:rsidR="0085260D" w:rsidRPr="00F53E04" w14:paraId="1B372C3E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EF7" w14:textId="195AF2C6" w:rsidR="0085260D" w:rsidRPr="00234CB2" w:rsidRDefault="0085260D" w:rsidP="0085260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960" w14:textId="77777777" w:rsidR="0085260D" w:rsidRPr="00F53E04" w:rsidRDefault="0085260D" w:rsidP="0085260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43B" w14:textId="77777777" w:rsidR="0085260D" w:rsidRPr="00F53E04" w:rsidRDefault="0085260D" w:rsidP="0085260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26E" w14:textId="77777777" w:rsidR="0085260D" w:rsidRPr="00F53E04" w:rsidRDefault="0085260D" w:rsidP="0085260D"/>
        </w:tc>
      </w:tr>
      <w:tr w:rsidR="0085260D" w:rsidRPr="00F53E04" w14:paraId="579A5316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F44B" w14:textId="77777777" w:rsidR="0085260D" w:rsidRPr="00F53E04" w:rsidRDefault="0085260D" w:rsidP="0085260D">
            <w:proofErr w:type="gramStart"/>
            <w:r w:rsidRPr="00F53E04">
              <w:t xml:space="preserve">Travel </w:t>
            </w:r>
            <w:r>
              <w:t xml:space="preserve"> &amp;</w:t>
            </w:r>
            <w:proofErr w:type="gramEnd"/>
            <w:r>
              <w:t xml:space="preserve"> Accommodation </w:t>
            </w:r>
            <w:r w:rsidRPr="00F53E04">
              <w:t>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CD8" w14:textId="77777777" w:rsidR="0085260D" w:rsidRPr="00F53E04" w:rsidRDefault="0085260D" w:rsidP="0085260D">
            <w:r>
              <w:t>Area</w:t>
            </w:r>
            <w:r w:rsidRPr="00F53E04">
              <w:t xml:space="preserve">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4E04" w14:textId="77777777" w:rsidR="0085260D" w:rsidRPr="00F53E04" w:rsidRDefault="0085260D" w:rsidP="0085260D">
            <w:r w:rsidRPr="00F53E04">
              <w:t>Free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73C" w14:textId="77777777" w:rsidR="0085260D" w:rsidRPr="00F53E04" w:rsidRDefault="0085260D" w:rsidP="0085260D"/>
        </w:tc>
      </w:tr>
      <w:tr w:rsidR="0085260D" w:rsidRPr="00F53E04" w14:paraId="0C1F7B2A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81C" w14:textId="77777777" w:rsidR="0085260D" w:rsidRPr="00F53E04" w:rsidRDefault="0085260D" w:rsidP="0085260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4132" w14:textId="77777777" w:rsidR="0085260D" w:rsidRPr="00F53E04" w:rsidRDefault="0085260D" w:rsidP="0085260D">
            <w:r>
              <w:t>Area</w:t>
            </w:r>
            <w:r w:rsidRPr="00F53E04">
              <w:t xml:space="preserve"> 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1FF" w14:textId="77777777" w:rsidR="0085260D" w:rsidRPr="00F53E04" w:rsidRDefault="0085260D" w:rsidP="0085260D">
            <w:r w:rsidRPr="00F53E04">
              <w:t>€</w:t>
            </w:r>
            <w:r>
              <w:t>20</w:t>
            </w:r>
            <w:r w:rsidRPr="00F53E04"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723" w14:textId="77777777" w:rsidR="0085260D" w:rsidRPr="00F53E04" w:rsidRDefault="0085260D" w:rsidP="0085260D"/>
        </w:tc>
      </w:tr>
      <w:tr w:rsidR="0085260D" w:rsidRPr="00F53E04" w14:paraId="06EBC1F3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EBE" w14:textId="77777777" w:rsidR="0085260D" w:rsidRPr="00F53E04" w:rsidRDefault="0085260D" w:rsidP="0085260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599C" w14:textId="77777777" w:rsidR="0085260D" w:rsidRPr="00F53E04" w:rsidRDefault="0085260D" w:rsidP="0085260D">
            <w:r>
              <w:t>Area</w:t>
            </w:r>
            <w:r w:rsidRPr="00F53E04">
              <w:t xml:space="preserve">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A6AA" w14:textId="77777777" w:rsidR="0085260D" w:rsidRPr="00F53E04" w:rsidRDefault="0085260D" w:rsidP="0085260D">
            <w:r w:rsidRPr="00F53E04">
              <w:t>€</w:t>
            </w:r>
            <w:r>
              <w:t>POA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E4D" w14:textId="77777777" w:rsidR="0085260D" w:rsidRPr="00F53E04" w:rsidRDefault="0085260D" w:rsidP="0085260D"/>
        </w:tc>
      </w:tr>
      <w:tr w:rsidR="0085260D" w:rsidRPr="00F53E04" w14:paraId="37491964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FD1" w14:textId="77777777" w:rsidR="0085260D" w:rsidRPr="00F53E04" w:rsidRDefault="0085260D" w:rsidP="0085260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2AB" w14:textId="77777777" w:rsidR="0085260D" w:rsidRPr="00F53E04" w:rsidRDefault="0085260D" w:rsidP="0085260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75F" w14:textId="77777777" w:rsidR="0085260D" w:rsidRPr="00F53E04" w:rsidRDefault="0085260D" w:rsidP="0085260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BC5" w14:textId="77777777" w:rsidR="0085260D" w:rsidRPr="00F53E04" w:rsidRDefault="0085260D" w:rsidP="0085260D"/>
        </w:tc>
      </w:tr>
      <w:tr w:rsidR="0085260D" w:rsidRPr="00F53E04" w14:paraId="7359FF80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D58" w14:textId="77777777" w:rsidR="0085260D" w:rsidRPr="00F53E04" w:rsidRDefault="0085260D" w:rsidP="0085260D">
            <w:pPr>
              <w:rPr>
                <w:b/>
              </w:rPr>
            </w:pPr>
            <w:r w:rsidRPr="00F53E04">
              <w:rPr>
                <w:b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E8C" w14:textId="77777777" w:rsidR="0085260D" w:rsidRPr="00F53E04" w:rsidRDefault="0085260D" w:rsidP="0085260D">
            <w:pPr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F78" w14:textId="77777777" w:rsidR="0085260D" w:rsidRPr="00F53E04" w:rsidRDefault="0085260D" w:rsidP="0085260D">
            <w:pPr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152" w14:textId="77777777" w:rsidR="0085260D" w:rsidRPr="00F53E04" w:rsidRDefault="0085260D" w:rsidP="0085260D">
            <w:pPr>
              <w:rPr>
                <w:b/>
              </w:rPr>
            </w:pPr>
            <w:r w:rsidRPr="00F53E04">
              <w:rPr>
                <w:b/>
              </w:rPr>
              <w:t>€</w:t>
            </w:r>
          </w:p>
        </w:tc>
      </w:tr>
      <w:tr w:rsidR="0085260D" w:rsidRPr="00F53E04" w14:paraId="53E13620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419" w14:textId="77777777" w:rsidR="0085260D" w:rsidRPr="00F53E04" w:rsidRDefault="0085260D" w:rsidP="0085260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401" w14:textId="77777777" w:rsidR="0085260D" w:rsidRPr="00F53E04" w:rsidRDefault="0085260D" w:rsidP="0085260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393" w14:textId="77777777" w:rsidR="0085260D" w:rsidRPr="00F53E04" w:rsidRDefault="0085260D" w:rsidP="0085260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480" w14:textId="77777777" w:rsidR="0085260D" w:rsidRPr="00F53E04" w:rsidRDefault="0085260D" w:rsidP="0085260D"/>
        </w:tc>
      </w:tr>
      <w:tr w:rsidR="0085260D" w:rsidRPr="00F53E04" w14:paraId="26AC636F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493D" w14:textId="77777777" w:rsidR="0085260D" w:rsidRPr="00F53E04" w:rsidRDefault="0085260D" w:rsidP="0085260D">
            <w:r w:rsidRPr="00F53E04">
              <w:t>Deposit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53F1" w14:textId="77777777" w:rsidR="0085260D" w:rsidRPr="00F53E04" w:rsidRDefault="0085260D" w:rsidP="0085260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9E5" w14:textId="77777777" w:rsidR="0085260D" w:rsidRPr="00F53E04" w:rsidRDefault="0085260D" w:rsidP="0085260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B9D" w14:textId="77777777" w:rsidR="0085260D" w:rsidRPr="00F53E04" w:rsidRDefault="0085260D" w:rsidP="0085260D">
            <w:r w:rsidRPr="00F53E04">
              <w:t>€</w:t>
            </w:r>
            <w:r>
              <w:t>400</w:t>
            </w:r>
          </w:p>
        </w:tc>
      </w:tr>
      <w:tr w:rsidR="0085260D" w:rsidRPr="00F53E04" w14:paraId="300C9DF6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44B" w14:textId="77777777" w:rsidR="0085260D" w:rsidRPr="00F53E04" w:rsidRDefault="0085260D" w:rsidP="0085260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936" w14:textId="77777777" w:rsidR="0085260D" w:rsidRPr="00F53E04" w:rsidRDefault="0085260D" w:rsidP="0085260D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FE5" w14:textId="77777777" w:rsidR="0085260D" w:rsidRPr="00F53E04" w:rsidRDefault="0085260D" w:rsidP="0085260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7E2" w14:textId="77777777" w:rsidR="0085260D" w:rsidRPr="00F53E04" w:rsidRDefault="0085260D" w:rsidP="0085260D"/>
        </w:tc>
      </w:tr>
      <w:tr w:rsidR="0085260D" w:rsidRPr="00F53E04" w14:paraId="3BC1D635" w14:textId="77777777" w:rsidTr="00F53E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D6E" w14:textId="77777777" w:rsidR="0085260D" w:rsidRPr="00F53E04" w:rsidRDefault="0085260D" w:rsidP="0085260D">
            <w:pPr>
              <w:rPr>
                <w:b/>
              </w:rPr>
            </w:pPr>
            <w:r w:rsidRPr="00F53E04">
              <w:rPr>
                <w:b/>
              </w:rPr>
              <w:t xml:space="preserve">Cash payment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27B7" w14:textId="77777777" w:rsidR="0085260D" w:rsidRPr="00F53E04" w:rsidRDefault="0085260D" w:rsidP="0085260D">
            <w:r w:rsidRPr="00F53E04">
              <w:t>Paid on night of performance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99B" w14:textId="77777777" w:rsidR="0085260D" w:rsidRPr="00F53E04" w:rsidRDefault="0085260D" w:rsidP="0085260D">
            <w:r>
              <w:t>(Total – Deposit)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D01" w14:textId="77777777" w:rsidR="0085260D" w:rsidRPr="00F53E04" w:rsidRDefault="0085260D" w:rsidP="0085260D">
            <w:r w:rsidRPr="00F53E04">
              <w:t xml:space="preserve">€                </w:t>
            </w:r>
          </w:p>
        </w:tc>
      </w:tr>
    </w:tbl>
    <w:p w14:paraId="164376BD" w14:textId="77777777" w:rsidR="00F53E04" w:rsidRDefault="00F53E04" w:rsidP="00BE70AB">
      <w:pPr>
        <w:rPr>
          <w:b/>
          <w:lang w:val="ga-IE"/>
        </w:rPr>
      </w:pPr>
    </w:p>
    <w:p w14:paraId="352EEF14" w14:textId="77777777" w:rsidR="008C132A" w:rsidRDefault="008C132A" w:rsidP="00BE70AB">
      <w:r>
        <w:t>Note: all booking deposits are not refundable. If for whatever reason your date does not go ahead, your booking deposit is forfeit.</w:t>
      </w:r>
      <w:r>
        <w:tab/>
      </w:r>
      <w:r>
        <w:tab/>
      </w:r>
    </w:p>
    <w:p w14:paraId="64969181" w14:textId="77777777" w:rsidR="008C132A" w:rsidRDefault="008C132A" w:rsidP="00BE70AB"/>
    <w:p w14:paraId="7F58E763" w14:textId="77777777" w:rsidR="008C132A" w:rsidRPr="00234CB2" w:rsidRDefault="008C132A" w:rsidP="00BE70AB">
      <w:pPr>
        <w:rPr>
          <w:sz w:val="16"/>
          <w:szCs w:val="16"/>
        </w:rPr>
      </w:pPr>
      <w:r w:rsidRPr="00234CB2">
        <w:rPr>
          <w:sz w:val="16"/>
          <w:szCs w:val="16"/>
        </w:rPr>
        <w:t>Notes:</w:t>
      </w:r>
    </w:p>
    <w:p w14:paraId="10B1C5E4" w14:textId="77777777" w:rsidR="008C132A" w:rsidRPr="00234CB2" w:rsidRDefault="008C132A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>No booking is confirmed until booking form and deposit are received. Information on availability changes on day to day and is given on a first come first served basis.</w:t>
      </w:r>
    </w:p>
    <w:p w14:paraId="0F01784C" w14:textId="77777777" w:rsidR="008C132A" w:rsidRPr="00234CB2" w:rsidRDefault="008C132A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>If paying by bank transfer, please add your name as a reference</w:t>
      </w:r>
    </w:p>
    <w:p w14:paraId="4670C57D" w14:textId="77777777" w:rsidR="008C132A" w:rsidRPr="00234CB2" w:rsidRDefault="008C132A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>Deposits to confirm the band for your date are non-refundable as the band will block off the date of your event in our calendar and no further enquiries for the date will be taken.</w:t>
      </w:r>
    </w:p>
    <w:p w14:paraId="6F5529FE" w14:textId="77777777" w:rsidR="008C132A" w:rsidRPr="00234CB2" w:rsidRDefault="008C132A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>The final payment is payable on the night of the event in cash.</w:t>
      </w:r>
    </w:p>
    <w:p w14:paraId="3138F075" w14:textId="77777777" w:rsidR="008C132A" w:rsidRPr="00234CB2" w:rsidRDefault="008C132A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>If for any reason your event is cancelled or does not go ahead the full agreed engagement fee must be paid no later than a week before the event date.</w:t>
      </w:r>
    </w:p>
    <w:p w14:paraId="706D83A8" w14:textId="77777777" w:rsidR="008C132A" w:rsidRPr="00234CB2" w:rsidRDefault="008C132A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 xml:space="preserve">If </w:t>
      </w:r>
      <w:proofErr w:type="gramStart"/>
      <w:r w:rsidRPr="00234CB2">
        <w:rPr>
          <w:sz w:val="16"/>
          <w:szCs w:val="16"/>
        </w:rPr>
        <w:t>in the event that</w:t>
      </w:r>
      <w:proofErr w:type="gramEnd"/>
      <w:r w:rsidRPr="00234CB2">
        <w:rPr>
          <w:sz w:val="16"/>
          <w:szCs w:val="16"/>
        </w:rPr>
        <w:t xml:space="preserve"> the band cancel, or are otherwise unable to attend the event date, the band will return the deposit paid and an alternative band will be offered and organized by Partybands.ie. </w:t>
      </w:r>
    </w:p>
    <w:p w14:paraId="3460A4FD" w14:textId="77777777" w:rsidR="00BE70AB" w:rsidRPr="00234CB2" w:rsidRDefault="00BE70AB" w:rsidP="00BE70AB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234CB2">
        <w:rPr>
          <w:sz w:val="16"/>
          <w:szCs w:val="16"/>
        </w:rPr>
        <w:t xml:space="preserve">The </w:t>
      </w:r>
      <w:r w:rsidR="00AA59C9" w:rsidRPr="00234CB2">
        <w:rPr>
          <w:sz w:val="16"/>
          <w:szCs w:val="16"/>
        </w:rPr>
        <w:t>Old Moderns</w:t>
      </w:r>
      <w:r w:rsidRPr="00234CB2">
        <w:rPr>
          <w:sz w:val="16"/>
          <w:szCs w:val="16"/>
        </w:rPr>
        <w:t xml:space="preserve"> will provide all the equipment required for the performance. This price includes a regular setup of after 7pm. Where an early setup is required (before 7pm), an additional €</w:t>
      </w:r>
      <w:r w:rsidRPr="00234CB2">
        <w:rPr>
          <w:sz w:val="16"/>
          <w:szCs w:val="16"/>
          <w:lang w:val="ga-IE"/>
        </w:rPr>
        <w:t>2</w:t>
      </w:r>
      <w:r w:rsidRPr="00234CB2">
        <w:rPr>
          <w:sz w:val="16"/>
          <w:szCs w:val="16"/>
        </w:rPr>
        <w:t>00 is charged.</w:t>
      </w:r>
    </w:p>
    <w:p w14:paraId="7AA6598B" w14:textId="77777777" w:rsidR="00BE70AB" w:rsidRPr="00234CB2" w:rsidRDefault="00BE70AB" w:rsidP="00BE70AB">
      <w:pPr>
        <w:pStyle w:val="ListParagraph"/>
        <w:numPr>
          <w:ilvl w:val="0"/>
          <w:numId w:val="3"/>
        </w:numPr>
        <w:rPr>
          <w:b/>
          <w:sz w:val="16"/>
          <w:szCs w:val="16"/>
        </w:rPr>
      </w:pPr>
      <w:r w:rsidRPr="00234CB2">
        <w:rPr>
          <w:sz w:val="16"/>
          <w:szCs w:val="16"/>
        </w:rPr>
        <w:t>The band plays for 2.5</w:t>
      </w:r>
      <w:r w:rsidR="004330F7" w:rsidRPr="00234CB2">
        <w:rPr>
          <w:sz w:val="16"/>
          <w:szCs w:val="16"/>
        </w:rPr>
        <w:t xml:space="preserve"> hours, including a 20-</w:t>
      </w:r>
      <w:r w:rsidRPr="00234CB2">
        <w:rPr>
          <w:sz w:val="16"/>
          <w:szCs w:val="16"/>
        </w:rPr>
        <w:t>minute break. Performance time should start between 7pm and 10pm. Clients also have the option of one continuous set of 2 hours.  For events that run late (starting after 10pm) the latest performance end time is 1am. The DJ set is a maximum of 2 hours with the latest end time being 3am.</w:t>
      </w:r>
    </w:p>
    <w:p w14:paraId="5AC62F51" w14:textId="77777777" w:rsidR="008C132A" w:rsidRDefault="00BE70AB" w:rsidP="00BE70AB">
      <w:pPr>
        <w:rPr>
          <w:b/>
          <w:lang w:val="ga-IE"/>
        </w:rPr>
      </w:pPr>
      <w:r>
        <w:rPr>
          <w:b/>
          <w:lang w:val="ga-IE"/>
        </w:rPr>
        <w:tab/>
      </w:r>
    </w:p>
    <w:p w14:paraId="00122027" w14:textId="77777777" w:rsidR="00BE70AB" w:rsidRDefault="00BE70AB" w:rsidP="00BE70AB">
      <w:r>
        <w:t>This engagement contract signed and agreed by:</w:t>
      </w:r>
    </w:p>
    <w:p w14:paraId="526836F5" w14:textId="77777777" w:rsidR="00BE70AB" w:rsidRDefault="00BE70AB" w:rsidP="00BE70AB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D572" wp14:editId="23792D43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6029325" cy="581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C723" id="Rectangle 4" o:spid="_x0000_s1026" style="position:absolute;margin-left:-6.75pt;margin-top:11.25pt;width:474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" filled="f" strokecolor="black [3213]" strokeweight="1pt"/>
            </w:pict>
          </mc:Fallback>
        </mc:AlternateContent>
      </w:r>
    </w:p>
    <w:p w14:paraId="5EFDBB3A" w14:textId="142D0A12" w:rsidR="001547D9" w:rsidRPr="0085260D" w:rsidRDefault="00BE70AB" w:rsidP="00BE70AB">
      <w:pPr>
        <w:rPr>
          <w:b/>
        </w:rP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DATE:</w:t>
      </w:r>
    </w:p>
    <w:sectPr w:rsidR="001547D9" w:rsidRPr="0085260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7D84" w14:textId="77777777" w:rsidR="00B54EFA" w:rsidRDefault="00B54EFA" w:rsidP="00077FFB">
      <w:r>
        <w:separator/>
      </w:r>
    </w:p>
  </w:endnote>
  <w:endnote w:type="continuationSeparator" w:id="0">
    <w:p w14:paraId="7D9CDB77" w14:textId="77777777" w:rsidR="00B54EFA" w:rsidRDefault="00B54EFA" w:rsidP="0007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14972" w14:textId="77777777" w:rsidR="00077FFB" w:rsidRDefault="00077FFB" w:rsidP="00077FFB"/>
  <w:p w14:paraId="526B6A49" w14:textId="77777777" w:rsidR="00077FFB" w:rsidRDefault="0007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E3241" w14:textId="77777777" w:rsidR="00B54EFA" w:rsidRDefault="00B54EFA" w:rsidP="00077FFB">
      <w:bookmarkStart w:id="0" w:name="_Hlk494829572"/>
      <w:bookmarkEnd w:id="0"/>
      <w:r>
        <w:separator/>
      </w:r>
    </w:p>
  </w:footnote>
  <w:footnote w:type="continuationSeparator" w:id="0">
    <w:p w14:paraId="2BD53D0B" w14:textId="77777777" w:rsidR="00B54EFA" w:rsidRDefault="00B54EFA" w:rsidP="0007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2993"/>
    <w:multiLevelType w:val="hybridMultilevel"/>
    <w:tmpl w:val="2B5A6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18D1"/>
    <w:multiLevelType w:val="multilevel"/>
    <w:tmpl w:val="9070A5B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730B4FBD"/>
    <w:multiLevelType w:val="hybridMultilevel"/>
    <w:tmpl w:val="E8F2127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04"/>
    <w:rsid w:val="0000126D"/>
    <w:rsid w:val="00025CE9"/>
    <w:rsid w:val="00077FFB"/>
    <w:rsid w:val="000F4C2D"/>
    <w:rsid w:val="001174FC"/>
    <w:rsid w:val="00122176"/>
    <w:rsid w:val="001547D9"/>
    <w:rsid w:val="00165624"/>
    <w:rsid w:val="00212E84"/>
    <w:rsid w:val="00234CB2"/>
    <w:rsid w:val="00267079"/>
    <w:rsid w:val="003746CE"/>
    <w:rsid w:val="004330F7"/>
    <w:rsid w:val="00484D06"/>
    <w:rsid w:val="004D520F"/>
    <w:rsid w:val="00534888"/>
    <w:rsid w:val="00605825"/>
    <w:rsid w:val="00657839"/>
    <w:rsid w:val="00681DD3"/>
    <w:rsid w:val="00716A33"/>
    <w:rsid w:val="00746AAC"/>
    <w:rsid w:val="00814D61"/>
    <w:rsid w:val="0085260D"/>
    <w:rsid w:val="00883AED"/>
    <w:rsid w:val="008A08D5"/>
    <w:rsid w:val="008C132A"/>
    <w:rsid w:val="008C3766"/>
    <w:rsid w:val="008F57D9"/>
    <w:rsid w:val="00985E80"/>
    <w:rsid w:val="00995FDF"/>
    <w:rsid w:val="00A80B43"/>
    <w:rsid w:val="00AA59C9"/>
    <w:rsid w:val="00AC023A"/>
    <w:rsid w:val="00AE3DBB"/>
    <w:rsid w:val="00AF3CF3"/>
    <w:rsid w:val="00B54EFA"/>
    <w:rsid w:val="00BE70AB"/>
    <w:rsid w:val="00BF6578"/>
    <w:rsid w:val="00C02170"/>
    <w:rsid w:val="00CB7DBB"/>
    <w:rsid w:val="00CC7F10"/>
    <w:rsid w:val="00D266FD"/>
    <w:rsid w:val="00D32C12"/>
    <w:rsid w:val="00DD51FC"/>
    <w:rsid w:val="00E267A2"/>
    <w:rsid w:val="00E370E4"/>
    <w:rsid w:val="00E64990"/>
    <w:rsid w:val="00E952AD"/>
    <w:rsid w:val="00F125FE"/>
    <w:rsid w:val="00F52EEC"/>
    <w:rsid w:val="00F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7AAF"/>
  <w15:chartTrackingRefBased/>
  <w15:docId w15:val="{2094FADA-C23A-415C-A9F0-8AF2098A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homa Normal"/>
    <w:qFormat/>
    <w:rsid w:val="00F53E04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3E0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53E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3E04"/>
    <w:pPr>
      <w:tabs>
        <w:tab w:val="center" w:pos="4153"/>
        <w:tab w:val="right" w:pos="8306"/>
      </w:tabs>
    </w:pPr>
    <w:rPr>
      <w:rFonts w:cs="Tahoma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3E04"/>
    <w:rPr>
      <w:rFonts w:ascii="Tahoma" w:eastAsia="Times New Roman" w:hAnsi="Tahoma" w:cs="Tahoma"/>
      <w:sz w:val="20"/>
      <w:szCs w:val="20"/>
      <w:lang w:val="en-GB"/>
    </w:rPr>
  </w:style>
  <w:style w:type="character" w:customStyle="1" w:styleId="style731">
    <w:name w:val="style731"/>
    <w:rsid w:val="00F53E04"/>
    <w:rPr>
      <w:b/>
      <w:bCs/>
    </w:rPr>
  </w:style>
  <w:style w:type="paragraph" w:customStyle="1" w:styleId="FormHeading">
    <w:name w:val="Form Heading"/>
    <w:basedOn w:val="Normal"/>
    <w:uiPriority w:val="2"/>
    <w:qFormat/>
    <w:rsid w:val="00F53E04"/>
    <w:pPr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18"/>
      <w:szCs w:val="20"/>
      <w:lang w:val="en-US"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F53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2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E70AB"/>
    <w:pPr>
      <w:ind w:left="720"/>
      <w:contextualSpacing/>
    </w:pPr>
  </w:style>
  <w:style w:type="paragraph" w:customStyle="1" w:styleId="Organization">
    <w:name w:val="Organization"/>
    <w:basedOn w:val="Normal"/>
    <w:next w:val="Normal"/>
    <w:uiPriority w:val="4"/>
    <w:qFormat/>
    <w:rsid w:val="00077FFB"/>
    <w:pPr>
      <w:spacing w:before="160" w:line="288" w:lineRule="auto"/>
    </w:pPr>
    <w:rPr>
      <w:rFonts w:asciiTheme="majorHAnsi" w:eastAsiaTheme="majorEastAsia" w:hAnsiTheme="majorHAnsi" w:cstheme="majorBidi"/>
      <w:color w:val="2F5496" w:themeColor="accent1" w:themeShade="BF"/>
      <w:kern w:val="2"/>
      <w:sz w:val="18"/>
      <w:szCs w:val="20"/>
      <w:lang w:val="en-US" w:eastAsia="ja-JP"/>
      <w14:ligatures w14:val="standard"/>
    </w:rPr>
  </w:style>
  <w:style w:type="character" w:styleId="Strong">
    <w:name w:val="Strong"/>
    <w:basedOn w:val="DefaultParagraphFont"/>
    <w:uiPriority w:val="2"/>
    <w:unhideWhenUsed/>
    <w:qFormat/>
    <w:rsid w:val="00077FFB"/>
    <w:rPr>
      <w:b w:val="0"/>
      <w:bCs w:val="0"/>
      <w:color w:val="4472C4" w:themeColor="accent1"/>
    </w:rPr>
  </w:style>
  <w:style w:type="paragraph" w:customStyle="1" w:styleId="ContactInfo">
    <w:name w:val="Contact Info"/>
    <w:basedOn w:val="Normal"/>
    <w:uiPriority w:val="4"/>
    <w:qFormat/>
    <w:rsid w:val="00077FFB"/>
    <w:pPr>
      <w:spacing w:before="40"/>
    </w:pPr>
    <w:rPr>
      <w:rFonts w:asciiTheme="minorHAnsi" w:eastAsiaTheme="minorHAnsi" w:hAnsiTheme="minorHAnsi" w:cstheme="minorBidi"/>
      <w:color w:val="404040" w:themeColor="text1" w:themeTint="BF"/>
      <w:kern w:val="2"/>
      <w:sz w:val="18"/>
      <w:szCs w:val="20"/>
      <w:lang w:val="en-US" w:eastAsia="ja-JP"/>
      <w14:ligatures w14:val="standard"/>
    </w:rPr>
  </w:style>
  <w:style w:type="character" w:customStyle="1" w:styleId="color11">
    <w:name w:val="color_11"/>
    <w:basedOn w:val="DefaultParagraphFont"/>
    <w:rsid w:val="008A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artyband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F7F9-716F-473B-9400-E79D217F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Justin Warnock</cp:lastModifiedBy>
  <cp:revision>13</cp:revision>
  <dcterms:created xsi:type="dcterms:W3CDTF">2017-12-06T16:36:00Z</dcterms:created>
  <dcterms:modified xsi:type="dcterms:W3CDTF">2019-03-01T22:38:00Z</dcterms:modified>
</cp:coreProperties>
</file>